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31"/>
        <w:tblW w:w="9789" w:type="dxa"/>
        <w:tblLook w:val="04A0"/>
      </w:tblPr>
      <w:tblGrid>
        <w:gridCol w:w="1969"/>
        <w:gridCol w:w="1955"/>
        <w:gridCol w:w="1955"/>
        <w:gridCol w:w="1955"/>
        <w:gridCol w:w="1955"/>
      </w:tblGrid>
      <w:tr w:rsidR="003E4577" w:rsidTr="003E4577">
        <w:trPr>
          <w:trHeight w:val="1370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FOCUS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The single controlling point made with an awareness of task (mode) about a specific topic.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Sharp, distinct controlling point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made about a single topic with evident awareness of task (mode).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Apparent point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made about a single topic with sufficient awareness of task (mode).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No apparent point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but evidence of a specific topic.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Minimal evidence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a topic.</w:t>
            </w:r>
          </w:p>
        </w:tc>
      </w:tr>
      <w:tr w:rsidR="003E4577" w:rsidTr="001D2D46">
        <w:trPr>
          <w:trHeight w:val="1847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CONTENT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The presence of ideas developed through facts, examples, anecdotes, details, opinions, statistics, reasons and/or explanations.</w:t>
            </w:r>
          </w:p>
        </w:tc>
        <w:tc>
          <w:tcPr>
            <w:tcW w:w="1955" w:type="dxa"/>
          </w:tcPr>
          <w:p w:rsidR="003E4577" w:rsidRDefault="003E4577" w:rsidP="001D2D46">
            <w:pPr>
              <w:rPr>
                <w:rFonts w:ascii="ANJNPA+Arial" w:hAnsi="ANJNPA+Arial" w:cs="ANJNPA+Arial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Substantial, specific and/or illustrative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content demonstrating strong development and sophisticated ideas. </w:t>
            </w:r>
          </w:p>
          <w:p w:rsidR="001D2D46" w:rsidRDefault="001D2D46" w:rsidP="001D2D46">
            <w:r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Clearly promotes discussion and/or responds to posts written by others.  </w:t>
            </w:r>
          </w:p>
        </w:tc>
        <w:tc>
          <w:tcPr>
            <w:tcW w:w="1955" w:type="dxa"/>
          </w:tcPr>
          <w:p w:rsidR="001D2D46" w:rsidRPr="001D2D46" w:rsidRDefault="003E4577" w:rsidP="001D2D46">
            <w:pPr>
              <w:rPr>
                <w:rFonts w:ascii="ANJNPA+Arial" w:hAnsi="ANJNPA+Arial" w:cs="ANJNPA+Arial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Sufficiently developed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content with adequate elaborations or explanation. </w:t>
            </w:r>
            <w:r w:rsidR="001D2D46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 May or may not promote discussion and/or respond to posts written by others.  </w:t>
            </w:r>
          </w:p>
        </w:tc>
        <w:tc>
          <w:tcPr>
            <w:tcW w:w="1955" w:type="dxa"/>
          </w:tcPr>
          <w:p w:rsidR="003E4577" w:rsidRDefault="003E4577" w:rsidP="001D2D46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Limited content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with inadequate elaboration or explanation. </w:t>
            </w:r>
            <w:r w:rsidR="001D2D46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  May or may not promote discussion and/or respond to posts written by others.  </w:t>
            </w:r>
          </w:p>
        </w:tc>
        <w:tc>
          <w:tcPr>
            <w:tcW w:w="1955" w:type="dxa"/>
          </w:tcPr>
          <w:p w:rsidR="003E4577" w:rsidRDefault="003E4577" w:rsidP="001D2D46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Superficial and/or minimal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content. </w:t>
            </w:r>
            <w:r w:rsidR="001D2D46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  May or may not promote discussion and/or respond to posts written by others.  </w:t>
            </w:r>
          </w:p>
        </w:tc>
      </w:tr>
      <w:tr w:rsidR="003E4577" w:rsidTr="003E4577">
        <w:trPr>
          <w:trHeight w:val="1881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ORGANIZATION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The order developed and sustained within and across paragraphs using transitional devices and including introduction and conclusion.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Sophisticated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arrangement of content with evident and/or subtle transitions.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Functional arrangement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content that sustains a logical order with some evidence of transitions.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Confused or inconsistent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arrangement of content with or without attempts at transition.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Minimal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content arrangement.</w:t>
            </w:r>
          </w:p>
        </w:tc>
      </w:tr>
      <w:tr w:rsidR="003E4577" w:rsidTr="003E4577">
        <w:trPr>
          <w:trHeight w:val="1881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STYLE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The choice, use and arrangement of words and sentence structure that create tone and voice.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Precise, illustrative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use of a variety of words and sentence structures to create consistent writer’s voice and tone appropriate to audience.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Generic use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a variety of words and sentence structures that may or may not create writer’s voice and tone appropriate to audience.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Limited word choice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and control of sentence structures that inhibit voice and tone.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Minimal variety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in word choice and minimal control of sentence structures.</w:t>
            </w:r>
          </w:p>
        </w:tc>
      </w:tr>
      <w:tr w:rsidR="003E4577" w:rsidTr="003E4577">
        <w:trPr>
          <w:trHeight w:val="1209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CONVENTIONS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Grammar, mechanics, spelling, usage and sentence formation.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Evident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grammar, mechanics, spelling, usage and sentence formation.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Sufficient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grammar, mechanics, spelling, usage and sentence formation.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Limited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of grammar, mechanics, spelling, </w:t>
            </w:r>
            <w:proofErr w:type="gramStart"/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usage</w:t>
            </w:r>
            <w:proofErr w:type="gramEnd"/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 and sentence formation.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Minimal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grammar, mechanics, spelling, usage and sentence formation.</w:t>
            </w:r>
          </w:p>
        </w:tc>
      </w:tr>
    </w:tbl>
    <w:p w:rsidR="00B22E88" w:rsidRDefault="001D2D46" w:rsidP="003E4577">
      <w:pPr>
        <w:jc w:val="center"/>
        <w:rPr>
          <w:sz w:val="24"/>
          <w:szCs w:val="24"/>
        </w:rPr>
      </w:pPr>
      <w:r>
        <w:rPr>
          <w:sz w:val="44"/>
          <w:szCs w:val="44"/>
        </w:rPr>
        <w:t>Swank Class Blog Rubric</w:t>
      </w:r>
    </w:p>
    <w:p w:rsidR="003E4577" w:rsidRDefault="003E4577" w:rsidP="003E4577">
      <w:pPr>
        <w:spacing w:after="0"/>
        <w:rPr>
          <w:sz w:val="24"/>
          <w:szCs w:val="24"/>
        </w:rPr>
      </w:pPr>
    </w:p>
    <w:p w:rsidR="003E4577" w:rsidRPr="003E4577" w:rsidRDefault="003E4577" w:rsidP="003E457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</w:p>
    <w:p w:rsidR="001D2D46" w:rsidRPr="001D2D46" w:rsidRDefault="001D2D46" w:rsidP="003E4577">
      <w:pPr>
        <w:tabs>
          <w:tab w:val="left" w:pos="3510"/>
        </w:tabs>
        <w:jc w:val="both"/>
        <w:rPr>
          <w:sz w:val="18"/>
          <w:szCs w:val="18"/>
        </w:rPr>
      </w:pPr>
    </w:p>
    <w:p w:rsidR="003E4577" w:rsidRDefault="001D2D46" w:rsidP="003E4577">
      <w:pPr>
        <w:tabs>
          <w:tab w:val="left" w:pos="3510"/>
        </w:tabs>
        <w:jc w:val="both"/>
        <w:rPr>
          <w:sz w:val="28"/>
          <w:szCs w:val="28"/>
        </w:rPr>
      </w:pPr>
      <w:r>
        <w:rPr>
          <w:sz w:val="28"/>
          <w:szCs w:val="28"/>
        </w:rPr>
        <w:t>NAME: ___________________________________________________________</w:t>
      </w:r>
    </w:p>
    <w:p w:rsidR="001D2D46" w:rsidRDefault="001D2D46" w:rsidP="003E4577">
      <w:pPr>
        <w:tabs>
          <w:tab w:val="left" w:pos="3510"/>
        </w:tabs>
        <w:jc w:val="both"/>
        <w:rPr>
          <w:sz w:val="28"/>
          <w:szCs w:val="28"/>
        </w:rPr>
      </w:pPr>
      <w:r>
        <w:rPr>
          <w:sz w:val="28"/>
          <w:szCs w:val="28"/>
        </w:rPr>
        <w:t>Blog Topic: ______________________________________________________</w:t>
      </w:r>
    </w:p>
    <w:p w:rsidR="001D2D46" w:rsidRDefault="001D2D46" w:rsidP="003E4577">
      <w:pPr>
        <w:tabs>
          <w:tab w:val="left" w:pos="3510"/>
        </w:tabs>
        <w:jc w:val="both"/>
        <w:rPr>
          <w:sz w:val="28"/>
          <w:szCs w:val="28"/>
        </w:rPr>
      </w:pPr>
      <w:r>
        <w:rPr>
          <w:sz w:val="28"/>
          <w:szCs w:val="28"/>
        </w:rPr>
        <w:t>Date: _________________________________________</w:t>
      </w:r>
    </w:p>
    <w:p w:rsidR="001D2D46" w:rsidRPr="003E4577" w:rsidRDefault="001D2D46" w:rsidP="003E4577">
      <w:pPr>
        <w:tabs>
          <w:tab w:val="left" w:pos="3510"/>
        </w:tabs>
        <w:jc w:val="both"/>
        <w:rPr>
          <w:sz w:val="28"/>
          <w:szCs w:val="28"/>
        </w:rPr>
      </w:pPr>
      <w:r>
        <w:rPr>
          <w:sz w:val="28"/>
          <w:szCs w:val="28"/>
        </w:rPr>
        <w:t>Parent Signature: ________________________________</w:t>
      </w:r>
    </w:p>
    <w:sectPr w:rsidR="001D2D46" w:rsidRPr="003E4577" w:rsidSect="00B22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JMK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JOEG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JNPA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4577"/>
    <w:rsid w:val="001D2D46"/>
    <w:rsid w:val="003E4577"/>
    <w:rsid w:val="00B22E88"/>
    <w:rsid w:val="00BA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577"/>
  </w:style>
  <w:style w:type="paragraph" w:styleId="Heading5">
    <w:name w:val="heading 5"/>
    <w:basedOn w:val="Normal"/>
    <w:next w:val="Normal"/>
    <w:link w:val="Heading5Char"/>
    <w:uiPriority w:val="99"/>
    <w:qFormat/>
    <w:rsid w:val="003E4577"/>
    <w:pPr>
      <w:autoSpaceDE w:val="0"/>
      <w:autoSpaceDN w:val="0"/>
      <w:adjustRightInd w:val="0"/>
      <w:spacing w:after="0" w:line="240" w:lineRule="auto"/>
      <w:outlineLvl w:val="4"/>
    </w:pPr>
    <w:rPr>
      <w:rFonts w:ascii="ANJMKA+TimesNewRoman" w:hAnsi="ANJMKA+TimesNew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9"/>
    <w:rsid w:val="003E4577"/>
    <w:rPr>
      <w:rFonts w:ascii="ANJMKA+TimesNewRoman" w:hAnsi="ANJMKA+TimesNew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2355</Characters>
  <Application>Microsoft Office Word</Application>
  <DocSecurity>0</DocSecurity>
  <Lines>19</Lines>
  <Paragraphs>5</Paragraphs>
  <ScaleCrop>false</ScaleCrop>
  <Company>Arcadia University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bswank</dc:creator>
  <cp:keywords/>
  <dc:description/>
  <cp:lastModifiedBy>bswank</cp:lastModifiedBy>
  <cp:revision>2</cp:revision>
  <dcterms:created xsi:type="dcterms:W3CDTF">2008-10-09T15:42:00Z</dcterms:created>
  <dcterms:modified xsi:type="dcterms:W3CDTF">2008-10-09T15:42:00Z</dcterms:modified>
</cp:coreProperties>
</file>